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CA1" w:rsidRDefault="00B82CA1" w:rsidP="00B82CA1">
      <w:pPr>
        <w:spacing w:line="480" w:lineRule="auto"/>
        <w:jc w:val="center"/>
        <w:rPr>
          <w:rFonts w:ascii="Times New Roman" w:hAnsi="Times New Roman" w:cs="Times New Roman"/>
          <w:sz w:val="24"/>
          <w:szCs w:val="24"/>
        </w:rPr>
      </w:pPr>
    </w:p>
    <w:p w:rsidR="00B82CA1" w:rsidRDefault="00B82CA1" w:rsidP="00B82CA1">
      <w:pPr>
        <w:spacing w:line="480" w:lineRule="auto"/>
        <w:jc w:val="center"/>
        <w:rPr>
          <w:rFonts w:ascii="Times New Roman" w:hAnsi="Times New Roman" w:cs="Times New Roman"/>
          <w:sz w:val="24"/>
          <w:szCs w:val="24"/>
        </w:rPr>
      </w:pPr>
    </w:p>
    <w:p w:rsidR="00B82CA1" w:rsidRDefault="00B82CA1" w:rsidP="00B82CA1">
      <w:pPr>
        <w:spacing w:line="480" w:lineRule="auto"/>
        <w:jc w:val="center"/>
        <w:rPr>
          <w:rFonts w:ascii="Times New Roman" w:hAnsi="Times New Roman" w:cs="Times New Roman"/>
          <w:sz w:val="24"/>
          <w:szCs w:val="24"/>
        </w:rPr>
      </w:pPr>
      <w:r>
        <w:rPr>
          <w:rFonts w:ascii="Times New Roman" w:hAnsi="Times New Roman" w:cs="Times New Roman"/>
          <w:sz w:val="24"/>
          <w:szCs w:val="24"/>
        </w:rPr>
        <w:t>Coronary Heart Disease</w:t>
      </w:r>
    </w:p>
    <w:p w:rsidR="00B82CA1" w:rsidRPr="00B82CA1" w:rsidRDefault="00B82CA1" w:rsidP="00B82CA1">
      <w:pPr>
        <w:spacing w:line="480" w:lineRule="auto"/>
        <w:jc w:val="center"/>
        <w:rPr>
          <w:rFonts w:ascii="Times New Roman" w:hAnsi="Times New Roman" w:cs="Times New Roman"/>
          <w:sz w:val="24"/>
          <w:szCs w:val="24"/>
        </w:rPr>
      </w:pPr>
      <w:r w:rsidRPr="00B82CA1">
        <w:rPr>
          <w:rFonts w:ascii="Times New Roman" w:hAnsi="Times New Roman" w:cs="Times New Roman"/>
          <w:sz w:val="24"/>
          <w:szCs w:val="24"/>
        </w:rPr>
        <w:t>Name:</w:t>
      </w:r>
    </w:p>
    <w:p w:rsidR="00B82CA1" w:rsidRPr="00B82CA1" w:rsidRDefault="00B82CA1" w:rsidP="00B82CA1">
      <w:pPr>
        <w:spacing w:line="480" w:lineRule="auto"/>
        <w:jc w:val="center"/>
        <w:rPr>
          <w:rFonts w:ascii="Times New Roman" w:hAnsi="Times New Roman" w:cs="Times New Roman"/>
          <w:sz w:val="24"/>
          <w:szCs w:val="24"/>
        </w:rPr>
      </w:pPr>
      <w:r w:rsidRPr="00B82CA1">
        <w:rPr>
          <w:rFonts w:ascii="Times New Roman" w:hAnsi="Times New Roman" w:cs="Times New Roman"/>
          <w:sz w:val="24"/>
          <w:szCs w:val="24"/>
        </w:rPr>
        <w:t>Professor:</w:t>
      </w:r>
    </w:p>
    <w:p w:rsidR="00B82CA1" w:rsidRPr="00B82CA1" w:rsidRDefault="00B82CA1" w:rsidP="00B82CA1">
      <w:pPr>
        <w:spacing w:line="480" w:lineRule="auto"/>
        <w:jc w:val="center"/>
        <w:rPr>
          <w:rFonts w:ascii="Times New Roman" w:hAnsi="Times New Roman" w:cs="Times New Roman"/>
          <w:sz w:val="24"/>
          <w:szCs w:val="24"/>
        </w:rPr>
      </w:pPr>
      <w:r w:rsidRPr="00B82CA1">
        <w:rPr>
          <w:rFonts w:ascii="Times New Roman" w:hAnsi="Times New Roman" w:cs="Times New Roman"/>
          <w:sz w:val="24"/>
          <w:szCs w:val="24"/>
        </w:rPr>
        <w:t>Course Title:</w:t>
      </w:r>
    </w:p>
    <w:p w:rsidR="00B82CA1" w:rsidRPr="00B82CA1" w:rsidRDefault="00B82CA1" w:rsidP="00B82CA1">
      <w:pPr>
        <w:spacing w:line="480" w:lineRule="auto"/>
        <w:jc w:val="center"/>
        <w:rPr>
          <w:rFonts w:ascii="Times New Roman" w:hAnsi="Times New Roman" w:cs="Times New Roman"/>
          <w:sz w:val="24"/>
          <w:szCs w:val="24"/>
        </w:rPr>
      </w:pPr>
      <w:r w:rsidRPr="00B82CA1">
        <w:rPr>
          <w:rFonts w:ascii="Times New Roman" w:hAnsi="Times New Roman" w:cs="Times New Roman"/>
          <w:sz w:val="24"/>
          <w:szCs w:val="24"/>
        </w:rPr>
        <w:t>Institution:</w:t>
      </w:r>
    </w:p>
    <w:p w:rsidR="00B82CA1" w:rsidRDefault="00B82CA1" w:rsidP="00B82CA1">
      <w:pPr>
        <w:spacing w:line="480" w:lineRule="auto"/>
        <w:jc w:val="center"/>
        <w:rPr>
          <w:rFonts w:ascii="Times New Roman" w:hAnsi="Times New Roman" w:cs="Times New Roman"/>
          <w:sz w:val="24"/>
          <w:szCs w:val="24"/>
        </w:rPr>
      </w:pPr>
      <w:r w:rsidRPr="00B82CA1">
        <w:rPr>
          <w:rFonts w:ascii="Times New Roman" w:hAnsi="Times New Roman" w:cs="Times New Roman"/>
          <w:sz w:val="24"/>
          <w:szCs w:val="24"/>
        </w:rPr>
        <w:t>Date:</w:t>
      </w:r>
    </w:p>
    <w:p w:rsidR="00B82CA1" w:rsidRDefault="00B82CA1" w:rsidP="00B82CA1">
      <w:pPr>
        <w:jc w:val="center"/>
        <w:rPr>
          <w:rFonts w:ascii="Times New Roman" w:hAnsi="Times New Roman" w:cs="Times New Roman"/>
          <w:sz w:val="24"/>
          <w:szCs w:val="24"/>
        </w:rPr>
      </w:pPr>
      <w:r>
        <w:rPr>
          <w:rFonts w:ascii="Times New Roman" w:hAnsi="Times New Roman" w:cs="Times New Roman"/>
          <w:sz w:val="24"/>
          <w:szCs w:val="24"/>
        </w:rPr>
        <w:br w:type="page"/>
      </w:r>
    </w:p>
    <w:p w:rsidR="00613BDC" w:rsidRPr="00613BDC" w:rsidRDefault="00613BDC" w:rsidP="00CA61F5">
      <w:pPr>
        <w:spacing w:line="480" w:lineRule="auto"/>
        <w:ind w:firstLine="720"/>
        <w:jc w:val="both"/>
        <w:rPr>
          <w:rFonts w:ascii="Times New Roman" w:hAnsi="Times New Roman" w:cs="Times New Roman"/>
          <w:sz w:val="24"/>
          <w:szCs w:val="24"/>
        </w:rPr>
      </w:pPr>
      <w:r w:rsidRPr="00613BDC">
        <w:rPr>
          <w:rFonts w:ascii="Times New Roman" w:hAnsi="Times New Roman" w:cs="Times New Roman"/>
          <w:sz w:val="24"/>
          <w:szCs w:val="24"/>
        </w:rPr>
        <w:lastRenderedPageBreak/>
        <w:t>Different behaviors have varied impacts on public health.  Some of the common behavioral risk factors include physical activity, alcohol use, tobacco smoking, dietary practices, sexual conduct and mannerisms, and disease screening habits. Cardiovascular diseases are chronic illnesses and a major threat to public health globally. This work will discuss, this coronary heart disease, a cardiovascular disease, from a biological and public health perspective and the possible mitigation measures.</w:t>
      </w:r>
    </w:p>
    <w:p w:rsidR="00613BDC" w:rsidRPr="00613BDC" w:rsidRDefault="00613BDC" w:rsidP="00CA61F5">
      <w:pPr>
        <w:spacing w:line="480" w:lineRule="auto"/>
        <w:ind w:firstLine="720"/>
        <w:jc w:val="both"/>
        <w:rPr>
          <w:rFonts w:ascii="Times New Roman" w:hAnsi="Times New Roman" w:cs="Times New Roman"/>
          <w:sz w:val="24"/>
          <w:szCs w:val="24"/>
        </w:rPr>
      </w:pPr>
      <w:r w:rsidRPr="00613BDC">
        <w:rPr>
          <w:rFonts w:ascii="Times New Roman" w:hAnsi="Times New Roman" w:cs="Times New Roman"/>
          <w:sz w:val="24"/>
          <w:szCs w:val="24"/>
        </w:rPr>
        <w:t xml:space="preserve">Coronary heart disease develops as a result of the narrowing of the coronary arteries which are responsible for the supply of oxygen and blood to the heart. The narrowing of the arteries is caused by plagues formed by layers of cholesterol that accumulate on the artery walls. This destroys the inner layer of the walls. Besides the accumulation of cholesterol, the damaged walls could harbor wastes from the blocked cells. This causes a condition called atherosclerosis.  Additionally, every time each of the layers raptures, the platelets released by the body accumulate in the </w:t>
      </w:r>
      <w:r w:rsidR="00C446F8" w:rsidRPr="00613BDC">
        <w:rPr>
          <w:rFonts w:ascii="Times New Roman" w:hAnsi="Times New Roman" w:cs="Times New Roman"/>
          <w:sz w:val="24"/>
          <w:szCs w:val="24"/>
        </w:rPr>
        <w:t>area</w:t>
      </w:r>
      <w:r w:rsidR="00C446F8">
        <w:rPr>
          <w:rFonts w:ascii="Times New Roman" w:hAnsi="Times New Roman" w:cs="Times New Roman"/>
          <w:sz w:val="24"/>
          <w:szCs w:val="24"/>
        </w:rPr>
        <w:t xml:space="preserve"> (Linton, 2019)</w:t>
      </w:r>
      <w:r w:rsidRPr="00613BDC">
        <w:rPr>
          <w:rFonts w:ascii="Times New Roman" w:hAnsi="Times New Roman" w:cs="Times New Roman"/>
          <w:sz w:val="24"/>
          <w:szCs w:val="24"/>
        </w:rPr>
        <w:t xml:space="preserve">. They block the blood and oxygen pathways therefore their supply reduces greatly and poses issues even during physical activities. Most of the deaths have been recorded in the form of heart attacks and statistics tally to over 370000 annual deaths. Besides heart attacks are other complications such as angina and organ failure which are all accompanied by detrimental biological </w:t>
      </w:r>
      <w:r w:rsidR="00A6064D" w:rsidRPr="00613BDC">
        <w:rPr>
          <w:rFonts w:ascii="Times New Roman" w:hAnsi="Times New Roman" w:cs="Times New Roman"/>
          <w:sz w:val="24"/>
          <w:szCs w:val="24"/>
        </w:rPr>
        <w:t>effects</w:t>
      </w:r>
      <w:r w:rsidR="00C446F8">
        <w:rPr>
          <w:rFonts w:ascii="Times New Roman" w:hAnsi="Times New Roman" w:cs="Times New Roman"/>
          <w:sz w:val="24"/>
          <w:szCs w:val="24"/>
        </w:rPr>
        <w:t>.</w:t>
      </w:r>
    </w:p>
    <w:p w:rsidR="00613BDC" w:rsidRPr="00613BDC" w:rsidRDefault="00613BDC" w:rsidP="00CA61F5">
      <w:pPr>
        <w:spacing w:line="480" w:lineRule="auto"/>
        <w:ind w:firstLine="720"/>
        <w:jc w:val="both"/>
        <w:rPr>
          <w:rFonts w:ascii="Times New Roman" w:hAnsi="Times New Roman" w:cs="Times New Roman"/>
          <w:sz w:val="24"/>
          <w:szCs w:val="24"/>
        </w:rPr>
      </w:pPr>
      <w:r w:rsidRPr="00613BDC">
        <w:rPr>
          <w:rFonts w:ascii="Times New Roman" w:hAnsi="Times New Roman" w:cs="Times New Roman"/>
          <w:sz w:val="24"/>
          <w:szCs w:val="24"/>
        </w:rPr>
        <w:t xml:space="preserve">Coronary heart disease (CHD) is one of the illnesses that have been proven to reduce the life expectancy of individuals. CHD is the most common cause of death in the world, accounting for 7.2 million deaths (12.2% of all deaths) </w:t>
      </w:r>
      <w:r w:rsidR="00A6064D" w:rsidRPr="00613BDC">
        <w:rPr>
          <w:rFonts w:ascii="Times New Roman" w:hAnsi="Times New Roman" w:cs="Times New Roman"/>
          <w:sz w:val="24"/>
          <w:szCs w:val="24"/>
        </w:rPr>
        <w:t>globally</w:t>
      </w:r>
      <w:r w:rsidR="00A6064D">
        <w:rPr>
          <w:rFonts w:ascii="Times New Roman" w:hAnsi="Times New Roman" w:cs="Times New Roman"/>
          <w:sz w:val="24"/>
          <w:szCs w:val="24"/>
        </w:rPr>
        <w:t xml:space="preserve"> (</w:t>
      </w:r>
      <w:r w:rsidR="002302DC">
        <w:rPr>
          <w:rFonts w:ascii="Times New Roman" w:hAnsi="Times New Roman" w:cs="Times New Roman"/>
          <w:sz w:val="24"/>
          <w:szCs w:val="24"/>
        </w:rPr>
        <w:t>Kalim</w:t>
      </w:r>
      <w:r w:rsidR="00A6064D">
        <w:rPr>
          <w:rFonts w:ascii="Times New Roman" w:hAnsi="Times New Roman" w:cs="Times New Roman"/>
          <w:sz w:val="24"/>
          <w:szCs w:val="24"/>
        </w:rPr>
        <w:t>, 2006</w:t>
      </w:r>
      <w:r w:rsidR="002302DC">
        <w:rPr>
          <w:rFonts w:ascii="Times New Roman" w:hAnsi="Times New Roman" w:cs="Times New Roman"/>
          <w:sz w:val="24"/>
          <w:szCs w:val="24"/>
        </w:rPr>
        <w:t>)</w:t>
      </w:r>
      <w:r w:rsidRPr="00613BDC">
        <w:rPr>
          <w:rFonts w:ascii="Times New Roman" w:hAnsi="Times New Roman" w:cs="Times New Roman"/>
          <w:sz w:val="24"/>
          <w:szCs w:val="24"/>
        </w:rPr>
        <w:t>. Over 80% of the world's deaths from emanating from cardiovascular diseases, in particular, CHD and stroke, and are most prevalent in low- and middle-income countries</w:t>
      </w:r>
      <w:r w:rsidR="008D19D6">
        <w:rPr>
          <w:rFonts w:ascii="Times New Roman" w:hAnsi="Times New Roman" w:cs="Times New Roman"/>
          <w:sz w:val="24"/>
          <w:szCs w:val="24"/>
        </w:rPr>
        <w:t xml:space="preserve"> </w:t>
      </w:r>
      <w:r w:rsidR="00CF5A6C">
        <w:rPr>
          <w:rFonts w:ascii="Times New Roman" w:hAnsi="Times New Roman" w:cs="Times New Roman"/>
          <w:sz w:val="24"/>
          <w:szCs w:val="24"/>
        </w:rPr>
        <w:t>(</w:t>
      </w:r>
      <w:r w:rsidR="00CF5A6C" w:rsidRPr="00CF5A6C">
        <w:rPr>
          <w:rFonts w:ascii="Times New Roman" w:hAnsi="Times New Roman" w:cs="Times New Roman"/>
          <w:sz w:val="24"/>
          <w:szCs w:val="24"/>
        </w:rPr>
        <w:t>"Cardiovascular diseases (CVDs)," 2017</w:t>
      </w:r>
      <w:r w:rsidR="00CF5A6C">
        <w:rPr>
          <w:rFonts w:ascii="Times New Roman" w:hAnsi="Times New Roman" w:cs="Times New Roman"/>
          <w:sz w:val="24"/>
          <w:szCs w:val="24"/>
        </w:rPr>
        <w:t>)</w:t>
      </w:r>
      <w:r w:rsidRPr="00613BDC">
        <w:rPr>
          <w:rFonts w:ascii="Times New Roman" w:hAnsi="Times New Roman" w:cs="Times New Roman"/>
          <w:sz w:val="24"/>
          <w:szCs w:val="24"/>
        </w:rPr>
        <w:t>.  These trends are caused by urbanization, changes in lifestyles as well as longevity.</w:t>
      </w:r>
    </w:p>
    <w:p w:rsidR="00613BDC" w:rsidRPr="00613BDC" w:rsidRDefault="00613BDC" w:rsidP="00CA61F5">
      <w:pPr>
        <w:spacing w:line="480" w:lineRule="auto"/>
        <w:ind w:firstLine="720"/>
        <w:jc w:val="both"/>
        <w:rPr>
          <w:rFonts w:ascii="Times New Roman" w:hAnsi="Times New Roman" w:cs="Times New Roman"/>
          <w:sz w:val="24"/>
          <w:szCs w:val="24"/>
        </w:rPr>
      </w:pPr>
      <w:r w:rsidRPr="00613BDC">
        <w:rPr>
          <w:rFonts w:ascii="Times New Roman" w:hAnsi="Times New Roman" w:cs="Times New Roman"/>
          <w:sz w:val="24"/>
          <w:szCs w:val="24"/>
        </w:rPr>
        <w:lastRenderedPageBreak/>
        <w:t>Consistent consumption of junk foods, solid fats, and a diet rich in cholesterol in general increases the chances of acquiring CHD. It is this high content of LDL cholesterol and its componen</w:t>
      </w:r>
      <w:r w:rsidR="00CA61F5">
        <w:rPr>
          <w:rFonts w:ascii="Times New Roman" w:hAnsi="Times New Roman" w:cs="Times New Roman"/>
          <w:sz w:val="24"/>
          <w:szCs w:val="24"/>
        </w:rPr>
        <w:t xml:space="preserve">ts such as apolipoprotein B100 </w:t>
      </w:r>
      <w:r w:rsidRPr="00613BDC">
        <w:rPr>
          <w:rFonts w:ascii="Times New Roman" w:hAnsi="Times New Roman" w:cs="Times New Roman"/>
          <w:sz w:val="24"/>
          <w:szCs w:val="24"/>
        </w:rPr>
        <w:t>that aggravate atherosclerotic cardiovascular events</w:t>
      </w:r>
      <w:r w:rsidR="008D19D6">
        <w:rPr>
          <w:rFonts w:ascii="Times New Roman" w:hAnsi="Times New Roman" w:cs="Times New Roman"/>
          <w:sz w:val="24"/>
          <w:szCs w:val="24"/>
        </w:rPr>
        <w:t xml:space="preserve"> (Linton</w:t>
      </w:r>
      <w:r w:rsidR="00A6064D">
        <w:rPr>
          <w:rFonts w:ascii="Times New Roman" w:hAnsi="Times New Roman" w:cs="Times New Roman"/>
          <w:sz w:val="24"/>
          <w:szCs w:val="24"/>
        </w:rPr>
        <w:t>, 2019</w:t>
      </w:r>
      <w:r w:rsidR="008D19D6">
        <w:rPr>
          <w:rFonts w:ascii="Times New Roman" w:hAnsi="Times New Roman" w:cs="Times New Roman"/>
          <w:sz w:val="24"/>
          <w:szCs w:val="24"/>
        </w:rPr>
        <w:t>)</w:t>
      </w:r>
      <w:r w:rsidRPr="00613BDC">
        <w:rPr>
          <w:rFonts w:ascii="Times New Roman" w:hAnsi="Times New Roman" w:cs="Times New Roman"/>
          <w:sz w:val="24"/>
          <w:szCs w:val="24"/>
        </w:rPr>
        <w:t>.  The deposition and accumulation of the apolipoprotein is an indispensable initiator of inflammatory responses that cause the clogging of the arteries at the base of the heart. The obscured functionality of the arteries results in injuries from excess pressure of the blood flowing through the narrowed arteries and leads to endothelial dysfunction. Consequently, this leads to modification of the apolipoproteins into sub</w:t>
      </w:r>
      <w:r w:rsidR="008D19D6">
        <w:rPr>
          <w:rFonts w:ascii="Times New Roman" w:hAnsi="Times New Roman" w:cs="Times New Roman"/>
          <w:sz w:val="24"/>
          <w:szCs w:val="24"/>
        </w:rPr>
        <w:t>-</w:t>
      </w:r>
      <w:r w:rsidRPr="00613BDC">
        <w:rPr>
          <w:rFonts w:ascii="Times New Roman" w:hAnsi="Times New Roman" w:cs="Times New Roman"/>
          <w:sz w:val="24"/>
          <w:szCs w:val="24"/>
        </w:rPr>
        <w:t>endothelial space and their subsequent internalization by macrophages which results in foam cell formation. This is the commencement of the fatty streak phase of CHD which is followed by oxidative stress.</w:t>
      </w:r>
    </w:p>
    <w:p w:rsidR="00CA61F5" w:rsidRDefault="00613BDC" w:rsidP="00CA61F5">
      <w:pPr>
        <w:spacing w:line="480" w:lineRule="auto"/>
        <w:ind w:firstLine="720"/>
        <w:jc w:val="both"/>
        <w:rPr>
          <w:rFonts w:ascii="Times New Roman" w:hAnsi="Times New Roman" w:cs="Times New Roman"/>
          <w:sz w:val="24"/>
          <w:szCs w:val="24"/>
        </w:rPr>
      </w:pPr>
      <w:r w:rsidRPr="00613BDC">
        <w:rPr>
          <w:rFonts w:ascii="Times New Roman" w:hAnsi="Times New Roman" w:cs="Times New Roman"/>
          <w:sz w:val="24"/>
          <w:szCs w:val="24"/>
        </w:rPr>
        <w:t xml:space="preserve">The main mitigation measures for CHD is a lifestyle change. It is recommended clinically as the first and best intervention modality before the adoption of pharmacological </w:t>
      </w:r>
      <w:r w:rsidR="00213752" w:rsidRPr="00613BDC">
        <w:rPr>
          <w:rFonts w:ascii="Times New Roman" w:hAnsi="Times New Roman" w:cs="Times New Roman"/>
          <w:sz w:val="24"/>
          <w:szCs w:val="24"/>
        </w:rPr>
        <w:t>treatment</w:t>
      </w:r>
      <w:r w:rsidR="00213752">
        <w:rPr>
          <w:rFonts w:ascii="Times New Roman" w:hAnsi="Times New Roman" w:cs="Times New Roman"/>
          <w:sz w:val="24"/>
          <w:szCs w:val="24"/>
        </w:rPr>
        <w:t xml:space="preserve"> (</w:t>
      </w:r>
      <w:proofErr w:type="spellStart"/>
      <w:r w:rsidR="00182652">
        <w:rPr>
          <w:rFonts w:ascii="Times New Roman" w:hAnsi="Times New Roman" w:cs="Times New Roman"/>
          <w:sz w:val="24"/>
          <w:szCs w:val="24"/>
        </w:rPr>
        <w:t>Sohler</w:t>
      </w:r>
      <w:proofErr w:type="spellEnd"/>
      <w:r w:rsidR="00182652">
        <w:rPr>
          <w:rFonts w:ascii="Times New Roman" w:hAnsi="Times New Roman" w:cs="Times New Roman"/>
          <w:sz w:val="24"/>
          <w:szCs w:val="24"/>
        </w:rPr>
        <w:t>, 2009)</w:t>
      </w:r>
      <w:r w:rsidRPr="00613BDC">
        <w:rPr>
          <w:rFonts w:ascii="Times New Roman" w:hAnsi="Times New Roman" w:cs="Times New Roman"/>
          <w:sz w:val="24"/>
          <w:szCs w:val="24"/>
        </w:rPr>
        <w:t xml:space="preserve">. CHD patients should minimize their intake of cholesterol, shift preference to homemade meals, avoid fast and frozen foods, take more vegetables, and adopt white meat over red meat. This is the first measure of reducing cholesterol in the diet. The other measure should be the avoidance of tobacco use and excessive alcohol consumption. Avoiding tobacco reduces the chances of comorbidities like lung diseases which impact on oxygen supply to the heart. On the other hand, reduced alcohol intake reduces the amounts of refined sugar in the blood which requires a lot of oxygen to excrete and chances of acquiring liver cirrhosis. Additionally, regular exercise helps burn the excess calories in the body and makes the arteries more </w:t>
      </w:r>
      <w:r w:rsidR="00213752" w:rsidRPr="00613BDC">
        <w:rPr>
          <w:rFonts w:ascii="Times New Roman" w:hAnsi="Times New Roman" w:cs="Times New Roman"/>
          <w:sz w:val="24"/>
          <w:szCs w:val="24"/>
        </w:rPr>
        <w:t>active</w:t>
      </w:r>
      <w:r w:rsidR="00213752">
        <w:rPr>
          <w:rFonts w:ascii="Times New Roman" w:hAnsi="Times New Roman" w:cs="Times New Roman"/>
          <w:sz w:val="24"/>
          <w:szCs w:val="24"/>
        </w:rPr>
        <w:t xml:space="preserve"> (</w:t>
      </w:r>
      <w:proofErr w:type="spellStart"/>
      <w:r w:rsidR="00F140FA">
        <w:rPr>
          <w:rFonts w:ascii="Times New Roman" w:hAnsi="Times New Roman" w:cs="Times New Roman"/>
          <w:sz w:val="24"/>
          <w:szCs w:val="24"/>
        </w:rPr>
        <w:t>Rankovic</w:t>
      </w:r>
      <w:proofErr w:type="spellEnd"/>
      <w:r w:rsidR="00213752">
        <w:rPr>
          <w:rFonts w:ascii="Times New Roman" w:hAnsi="Times New Roman" w:cs="Times New Roman"/>
          <w:sz w:val="24"/>
          <w:szCs w:val="24"/>
        </w:rPr>
        <w:t>, 2009</w:t>
      </w:r>
      <w:r w:rsidR="00F140FA">
        <w:rPr>
          <w:rFonts w:ascii="Times New Roman" w:hAnsi="Times New Roman" w:cs="Times New Roman"/>
          <w:sz w:val="24"/>
          <w:szCs w:val="24"/>
        </w:rPr>
        <w:t>)</w:t>
      </w:r>
      <w:r w:rsidRPr="00613BDC">
        <w:rPr>
          <w:rFonts w:ascii="Times New Roman" w:hAnsi="Times New Roman" w:cs="Times New Roman"/>
          <w:sz w:val="24"/>
          <w:szCs w:val="24"/>
        </w:rPr>
        <w:t xml:space="preserve"> hence blood circulates more efficiently and waste is removed consistently from the cells.</w:t>
      </w:r>
    </w:p>
    <w:p w:rsidR="00CA61F5" w:rsidRDefault="00CA61F5">
      <w:pPr>
        <w:rPr>
          <w:rFonts w:ascii="Times New Roman" w:hAnsi="Times New Roman" w:cs="Times New Roman"/>
          <w:sz w:val="24"/>
          <w:szCs w:val="24"/>
        </w:rPr>
      </w:pPr>
      <w:r>
        <w:rPr>
          <w:rFonts w:ascii="Times New Roman" w:hAnsi="Times New Roman" w:cs="Times New Roman"/>
          <w:sz w:val="24"/>
          <w:szCs w:val="24"/>
        </w:rPr>
        <w:br w:type="page"/>
      </w:r>
    </w:p>
    <w:p w:rsidR="00613BDC" w:rsidRDefault="00CA61F5" w:rsidP="00CA61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A61F5" w:rsidRDefault="00CA61F5" w:rsidP="007D4DDE">
      <w:pPr>
        <w:spacing w:line="480" w:lineRule="auto"/>
        <w:ind w:left="720" w:hanging="720"/>
        <w:jc w:val="both"/>
        <w:rPr>
          <w:rFonts w:ascii="Times New Roman" w:hAnsi="Times New Roman" w:cs="Times New Roman"/>
          <w:sz w:val="24"/>
          <w:szCs w:val="24"/>
        </w:rPr>
      </w:pPr>
      <w:r w:rsidRPr="00CA61F5">
        <w:rPr>
          <w:rFonts w:ascii="Times New Roman" w:hAnsi="Times New Roman" w:cs="Times New Roman"/>
          <w:sz w:val="24"/>
          <w:szCs w:val="24"/>
        </w:rPr>
        <w:t>Linton, M. F., Yancey, P. G., Davies, S. S., Jerome, W. G., Linton, E. F., Song, W. L., ... &amp; Vickers, K. C. (2019). The role of lipids and lipoproteins in atherosclerosis. In Endotext [Internet]. MDText. com, Inc..</w:t>
      </w:r>
    </w:p>
    <w:p w:rsidR="000C125F" w:rsidRDefault="000C125F" w:rsidP="007D4DDE">
      <w:pPr>
        <w:spacing w:line="480" w:lineRule="auto"/>
        <w:ind w:left="720" w:hanging="720"/>
        <w:jc w:val="both"/>
        <w:rPr>
          <w:rFonts w:ascii="Times New Roman" w:hAnsi="Times New Roman" w:cs="Times New Roman"/>
          <w:sz w:val="24"/>
          <w:szCs w:val="24"/>
        </w:rPr>
      </w:pPr>
      <w:r w:rsidRPr="000C125F">
        <w:rPr>
          <w:rFonts w:ascii="Times New Roman" w:hAnsi="Times New Roman" w:cs="Times New Roman"/>
          <w:sz w:val="24"/>
          <w:szCs w:val="24"/>
        </w:rPr>
        <w:t xml:space="preserve">Kalim, K., &amp; Davies, A. (2010). Public Health Module. Health Knowledge |. </w:t>
      </w:r>
      <w:hyperlink r:id="rId6" w:history="1">
        <w:r w:rsidRPr="00521604">
          <w:rPr>
            <w:rStyle w:val="Hyperlink"/>
            <w:rFonts w:ascii="Times New Roman" w:hAnsi="Times New Roman" w:cs="Times New Roman"/>
            <w:sz w:val="24"/>
            <w:szCs w:val="24"/>
          </w:rPr>
          <w:t>https://www.healthknowledge.org.uk/sites/default/files/documents/teaching/teachingpha/CHDworkbook.pd</w:t>
        </w:r>
      </w:hyperlink>
    </w:p>
    <w:p w:rsidR="002462BE" w:rsidRDefault="002462BE" w:rsidP="007D4DDE">
      <w:pPr>
        <w:spacing w:line="480" w:lineRule="auto"/>
        <w:ind w:left="720" w:hanging="720"/>
        <w:jc w:val="both"/>
        <w:rPr>
          <w:rFonts w:ascii="Times New Roman" w:hAnsi="Times New Roman" w:cs="Times New Roman"/>
          <w:sz w:val="24"/>
          <w:szCs w:val="24"/>
        </w:rPr>
      </w:pPr>
      <w:r w:rsidRPr="002462BE">
        <w:rPr>
          <w:rFonts w:ascii="Times New Roman" w:hAnsi="Times New Roman" w:cs="Times New Roman"/>
          <w:sz w:val="24"/>
          <w:szCs w:val="24"/>
        </w:rPr>
        <w:t xml:space="preserve">Cardiovascular diseases (CVDs). (2017, May 17). WHO | World Health Organization. </w:t>
      </w:r>
      <w:hyperlink r:id="rId7" w:history="1">
        <w:r w:rsidR="000C125F" w:rsidRPr="00521604">
          <w:rPr>
            <w:rStyle w:val="Hyperlink"/>
            <w:rFonts w:ascii="Times New Roman" w:hAnsi="Times New Roman" w:cs="Times New Roman"/>
            <w:sz w:val="24"/>
            <w:szCs w:val="24"/>
          </w:rPr>
          <w:t>https://www.who.int/news-room/fact-sheets/detail/cardiovascular-diseases-(cvds)</w:t>
        </w:r>
      </w:hyperlink>
    </w:p>
    <w:p w:rsidR="000C125F" w:rsidRDefault="000C125F" w:rsidP="007D4DDE">
      <w:pPr>
        <w:spacing w:line="480" w:lineRule="auto"/>
        <w:ind w:left="720" w:hanging="720"/>
        <w:jc w:val="both"/>
        <w:rPr>
          <w:rFonts w:ascii="Times New Roman" w:hAnsi="Times New Roman" w:cs="Times New Roman"/>
          <w:sz w:val="24"/>
          <w:szCs w:val="24"/>
        </w:rPr>
      </w:pPr>
      <w:r w:rsidRPr="000C125F">
        <w:rPr>
          <w:rFonts w:ascii="Times New Roman" w:hAnsi="Times New Roman" w:cs="Times New Roman"/>
          <w:sz w:val="24"/>
          <w:szCs w:val="24"/>
        </w:rPr>
        <w:t>Ranković, G., Miličić, B., Savić, T., Đinđić, B., Mančev, Z., &amp; Pešić, G. (2009). Effects of physical exercise on inflammatory parameters and risk for repeated acute coronary syndrome in patients with ischemic heart disease. Vojnosanitetski pregled, 66(1), 44-48.</w:t>
      </w:r>
    </w:p>
    <w:p w:rsidR="00182652" w:rsidRDefault="00182652" w:rsidP="007D4DDE">
      <w:pPr>
        <w:spacing w:line="480" w:lineRule="auto"/>
        <w:ind w:left="720" w:hanging="720"/>
        <w:jc w:val="both"/>
        <w:rPr>
          <w:rFonts w:ascii="Times New Roman" w:hAnsi="Times New Roman" w:cs="Times New Roman"/>
          <w:sz w:val="24"/>
          <w:szCs w:val="24"/>
        </w:rPr>
      </w:pPr>
      <w:r w:rsidRPr="00182652">
        <w:rPr>
          <w:rFonts w:ascii="Times New Roman" w:hAnsi="Times New Roman" w:cs="Times New Roman"/>
          <w:sz w:val="24"/>
          <w:szCs w:val="24"/>
        </w:rPr>
        <w:t>Sohler, N., Lubetkin, E., Levy, J., Soghomonian, C., &amp; Rimmerman, A. (2009). Factors associated with obesity and coronary heart disease in people with intellectual disabilities. Social Work in Health Care, 48(1), 76-89.</w:t>
      </w:r>
      <w:bookmarkStart w:id="0" w:name="_GoBack"/>
      <w:bookmarkEnd w:id="0"/>
    </w:p>
    <w:p w:rsidR="00CA61F5" w:rsidRPr="00613BDC" w:rsidRDefault="007D4DDE" w:rsidP="007D4DDE">
      <w:pPr>
        <w:tabs>
          <w:tab w:val="left" w:pos="8180"/>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1A7F46" w:rsidRPr="00613BDC" w:rsidRDefault="001A7F46" w:rsidP="00613BDC">
      <w:pPr>
        <w:spacing w:line="480" w:lineRule="auto"/>
        <w:jc w:val="both"/>
        <w:rPr>
          <w:rFonts w:ascii="Times New Roman" w:hAnsi="Times New Roman" w:cs="Times New Roman"/>
          <w:sz w:val="24"/>
          <w:szCs w:val="24"/>
        </w:rPr>
      </w:pPr>
    </w:p>
    <w:sectPr w:rsidR="001A7F46" w:rsidRPr="00613BDC" w:rsidSect="00C1281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967" w:rsidRDefault="008D4967" w:rsidP="00C12814">
      <w:pPr>
        <w:spacing w:after="0" w:line="240" w:lineRule="auto"/>
      </w:pPr>
      <w:r>
        <w:separator/>
      </w:r>
    </w:p>
  </w:endnote>
  <w:endnote w:type="continuationSeparator" w:id="0">
    <w:p w:rsidR="008D4967" w:rsidRDefault="008D4967" w:rsidP="00C12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967" w:rsidRDefault="008D4967" w:rsidP="00C12814">
      <w:pPr>
        <w:spacing w:after="0" w:line="240" w:lineRule="auto"/>
      </w:pPr>
      <w:r>
        <w:separator/>
      </w:r>
    </w:p>
  </w:footnote>
  <w:footnote w:type="continuationSeparator" w:id="0">
    <w:p w:rsidR="008D4967" w:rsidRDefault="008D4967" w:rsidP="00C128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9891234"/>
      <w:docPartObj>
        <w:docPartGallery w:val="Page Numbers (Top of Page)"/>
        <w:docPartUnique/>
      </w:docPartObj>
    </w:sdtPr>
    <w:sdtEndPr>
      <w:rPr>
        <w:noProof/>
      </w:rPr>
    </w:sdtEndPr>
    <w:sdtContent>
      <w:p w:rsidR="00C12814" w:rsidRDefault="00C12814">
        <w:pPr>
          <w:pStyle w:val="Header"/>
          <w:jc w:val="right"/>
        </w:pPr>
        <w:r w:rsidRPr="00C12814">
          <w:rPr>
            <w:rFonts w:ascii="Times New Roman" w:hAnsi="Times New Roman" w:cs="Times New Roman"/>
            <w:sz w:val="24"/>
            <w:szCs w:val="24"/>
          </w:rPr>
          <w:t>PUBLIC HEALTH</w:t>
        </w:r>
        <w:r>
          <w:t xml:space="preserve">                                                                                                                                                   </w:t>
        </w:r>
        <w:r>
          <w:fldChar w:fldCharType="begin"/>
        </w:r>
        <w:r>
          <w:instrText xml:space="preserve"> PAGE   \* MERGEFORMAT </w:instrText>
        </w:r>
        <w:r>
          <w:fldChar w:fldCharType="separate"/>
        </w:r>
        <w:r w:rsidR="00213752">
          <w:rPr>
            <w:noProof/>
          </w:rPr>
          <w:t>3</w:t>
        </w:r>
        <w:r>
          <w:rPr>
            <w:noProof/>
          </w:rPr>
          <w:fldChar w:fldCharType="end"/>
        </w:r>
      </w:p>
    </w:sdtContent>
  </w:sdt>
  <w:p w:rsidR="00C12814" w:rsidRDefault="00C128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814" w:rsidRDefault="00C12814">
    <w:pPr>
      <w:pStyle w:val="Header"/>
    </w:pPr>
    <w:r w:rsidRPr="00CA61F5">
      <w:rPr>
        <w:rFonts w:ascii="Times New Roman" w:hAnsi="Times New Roman" w:cs="Times New Roman"/>
      </w:rPr>
      <w:t>Running head: CARDIOVASCULAR DISEASES</w:t>
    </w:r>
    <w:r>
      <w:t xml:space="preserve"> </w:t>
    </w:r>
    <w:r>
      <w:tab/>
      <w:t xml:space="preserve"> </w:t>
    </w:r>
    <w:r w:rsidR="00CA61F5">
      <w:rPr>
        <w:rFonts w:ascii="Times New Roman" w:hAnsi="Times New Roman" w:cs="Times New Roman"/>
        <w:sz w:val="24"/>
        <w:szCs w:val="24"/>
      </w:rPr>
      <w:tab/>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SyNDU0MjawNDcwNTRT0lEKTi0uzszPAykwqgUAVxiNrCwAAAA="/>
  </w:docVars>
  <w:rsids>
    <w:rsidRoot w:val="005E6F2B"/>
    <w:rsid w:val="00046190"/>
    <w:rsid w:val="000755FF"/>
    <w:rsid w:val="000C125F"/>
    <w:rsid w:val="00182652"/>
    <w:rsid w:val="001A7F46"/>
    <w:rsid w:val="001E3A03"/>
    <w:rsid w:val="00213752"/>
    <w:rsid w:val="002302DC"/>
    <w:rsid w:val="002462BE"/>
    <w:rsid w:val="002C6474"/>
    <w:rsid w:val="00322074"/>
    <w:rsid w:val="00331EE4"/>
    <w:rsid w:val="003D5697"/>
    <w:rsid w:val="00573B26"/>
    <w:rsid w:val="005E6F2B"/>
    <w:rsid w:val="00613BDC"/>
    <w:rsid w:val="006D2028"/>
    <w:rsid w:val="007D4DDE"/>
    <w:rsid w:val="007E5295"/>
    <w:rsid w:val="007F1D34"/>
    <w:rsid w:val="008126BF"/>
    <w:rsid w:val="008D19D6"/>
    <w:rsid w:val="008D4967"/>
    <w:rsid w:val="00950FE8"/>
    <w:rsid w:val="00A069EC"/>
    <w:rsid w:val="00A250C3"/>
    <w:rsid w:val="00A6064D"/>
    <w:rsid w:val="00AC42D1"/>
    <w:rsid w:val="00AC798A"/>
    <w:rsid w:val="00B036A7"/>
    <w:rsid w:val="00B82CA1"/>
    <w:rsid w:val="00C12814"/>
    <w:rsid w:val="00C446F8"/>
    <w:rsid w:val="00CA61F5"/>
    <w:rsid w:val="00CF5A6C"/>
    <w:rsid w:val="00F140FA"/>
    <w:rsid w:val="00F91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FE366D-30A3-45AF-B6E9-3DF63A698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8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814"/>
  </w:style>
  <w:style w:type="paragraph" w:styleId="Footer">
    <w:name w:val="footer"/>
    <w:basedOn w:val="Normal"/>
    <w:link w:val="FooterChar"/>
    <w:uiPriority w:val="99"/>
    <w:unhideWhenUsed/>
    <w:rsid w:val="00C128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814"/>
  </w:style>
  <w:style w:type="character" w:styleId="Hyperlink">
    <w:name w:val="Hyperlink"/>
    <w:basedOn w:val="DefaultParagraphFont"/>
    <w:uiPriority w:val="99"/>
    <w:unhideWhenUsed/>
    <w:rsid w:val="000C12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566975">
      <w:bodyDiv w:val="1"/>
      <w:marLeft w:val="0"/>
      <w:marRight w:val="0"/>
      <w:marTop w:val="0"/>
      <w:marBottom w:val="0"/>
      <w:divBdr>
        <w:top w:val="none" w:sz="0" w:space="0" w:color="auto"/>
        <w:left w:val="none" w:sz="0" w:space="0" w:color="auto"/>
        <w:bottom w:val="none" w:sz="0" w:space="0" w:color="auto"/>
        <w:right w:val="none" w:sz="0" w:space="0" w:color="auto"/>
      </w:divBdr>
      <w:divsChild>
        <w:div w:id="10104531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who.int/news-room/fact-sheets/detail/cardiovascular-diseases-(cvd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knowledge.org.uk/sites/default/files/documents/teaching/teachingpha/CHDworkbook.p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4</Pages>
  <Words>796</Words>
  <Characters>4540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21</cp:revision>
  <dcterms:created xsi:type="dcterms:W3CDTF">2020-07-15T13:58:00Z</dcterms:created>
  <dcterms:modified xsi:type="dcterms:W3CDTF">2020-07-16T10:27:00Z</dcterms:modified>
</cp:coreProperties>
</file>